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FE" w:rsidRPr="007E65FE" w:rsidRDefault="007E65FE" w:rsidP="007E65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Конспект урока русского языка в 6 классе по теме:</w:t>
      </w:r>
    </w:p>
    <w:p w:rsidR="007E65FE" w:rsidRPr="007E65FE" w:rsidRDefault="007E65FE" w:rsidP="007E65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 </w:t>
      </w:r>
    </w:p>
    <w:p w:rsidR="0088473F" w:rsidRDefault="0088473F" w:rsidP="007E65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Поурочный план</w:t>
      </w:r>
    </w:p>
    <w:p w:rsidR="0088473F" w:rsidRDefault="0088473F" w:rsidP="007E65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Предмет: русский язык </w:t>
      </w:r>
    </w:p>
    <w:p w:rsidR="002757E4" w:rsidRDefault="002757E4" w:rsidP="007E65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Класс: 6</w:t>
      </w:r>
    </w:p>
    <w:p w:rsidR="0088473F" w:rsidRDefault="0088473F" w:rsidP="007E65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Учитель: Садыкова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Айсулуу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Капаровна</w:t>
      </w:r>
      <w:proofErr w:type="spellEnd"/>
    </w:p>
    <w:p w:rsidR="0088473F" w:rsidRDefault="002757E4" w:rsidP="007E65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Урок:-1</w:t>
      </w:r>
      <w:bookmarkStart w:id="0" w:name="_GoBack"/>
      <w:bookmarkEnd w:id="0"/>
    </w:p>
    <w:p w:rsidR="007E65FE" w:rsidRPr="007E65FE" w:rsidRDefault="007E65FE" w:rsidP="007E6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Тема урока:</w:t>
      </w: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Местоимение как часть речи.</w:t>
      </w:r>
    </w:p>
    <w:p w:rsidR="007E65FE" w:rsidRPr="007E65FE" w:rsidRDefault="007E65FE" w:rsidP="007E6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Цели:</w:t>
      </w:r>
    </w:p>
    <w:p w:rsidR="007E65FE" w:rsidRPr="007E65FE" w:rsidRDefault="007E65FE" w:rsidP="007E6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 обучающая:</w:t>
      </w:r>
      <w:r w:rsidRPr="007E6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дать понятие о местоимении как части речи;</w:t>
      </w:r>
    </w:p>
    <w:p w:rsidR="007E65FE" w:rsidRPr="007E65FE" w:rsidRDefault="007E65FE" w:rsidP="007E6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- развивающая:</w:t>
      </w:r>
      <w:r w:rsidRPr="007E6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научить находить местоимения в речи, правильно их употреблять, определять роль местоимений в тексте;</w:t>
      </w:r>
    </w:p>
    <w:p w:rsidR="007E65FE" w:rsidRPr="007E65FE" w:rsidRDefault="007E65FE" w:rsidP="007E6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- </w:t>
      </w:r>
      <w:proofErr w:type="gramStart"/>
      <w:r w:rsidRPr="007E65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воспитательная</w:t>
      </w:r>
      <w:proofErr w:type="gramEnd"/>
      <w:r w:rsidRPr="007E65FE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  <w:r w:rsidRPr="007E6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способствовать углублению знаний по русскому языку, обогащению словарного запаса.</w:t>
      </w:r>
    </w:p>
    <w:p w:rsidR="007E65FE" w:rsidRPr="007E65FE" w:rsidRDefault="007E65FE" w:rsidP="007E6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7E65FE" w:rsidRPr="007E65FE" w:rsidRDefault="007E65FE" w:rsidP="007E6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групповую и индивидуальную работу учащихся по теме: Местоимение, для контроля над усвоенными знаниями.</w:t>
      </w:r>
    </w:p>
    <w:p w:rsidR="007E65FE" w:rsidRPr="007E65FE" w:rsidRDefault="007E65FE" w:rsidP="007E6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Организовать нестандартную форму проведения занятий в виде игры-соревнования для привлечения интереса и познавательной активности со стороны учащихся.</w:t>
      </w:r>
    </w:p>
    <w:p w:rsidR="007E65FE" w:rsidRPr="007E65FE" w:rsidRDefault="007E65FE" w:rsidP="007E65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Включить в занятия основные виды лингвистических работ по данной части речи, которые предполагаются для усвоения программами школьного курса.</w:t>
      </w:r>
    </w:p>
    <w:p w:rsidR="007E65FE" w:rsidRPr="007E65FE" w:rsidRDefault="007E65FE" w:rsidP="007E65F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урока</w:t>
      </w:r>
    </w:p>
    <w:p w:rsidR="007E65FE" w:rsidRPr="007E65FE" w:rsidRDefault="007E65FE" w:rsidP="007E65FE">
      <w:pPr>
        <w:numPr>
          <w:ilvl w:val="0"/>
          <w:numId w:val="1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spellStart"/>
      <w:r w:rsidRPr="007E65F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Оргмомент</w:t>
      </w:r>
      <w:proofErr w:type="spellEnd"/>
    </w:p>
    <w:p w:rsidR="007E65FE" w:rsidRPr="007E65FE" w:rsidRDefault="007E65FE" w:rsidP="007E65FE">
      <w:pPr>
        <w:numPr>
          <w:ilvl w:val="0"/>
          <w:numId w:val="2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Актуализация знаний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Учитель: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Здравствуйте, ребята! Сегодня у нас с вами новая тема. Но прежде, чем приступить к ней, давайте вспомним, как называется раздел лингвистики, в котором изучается слово как часть речи?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какие части речи вы уже изучили?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Вспомните, на какие две группы делятся все части речи?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Какие части речи относятся к </w:t>
      </w:r>
      <w:proofErr w:type="gramStart"/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самостоятельным</w:t>
      </w:r>
      <w:proofErr w:type="gramEnd"/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, а какие – к служебным?</w:t>
      </w:r>
    </w:p>
    <w:p w:rsidR="007E65FE" w:rsidRPr="007E65FE" w:rsidRDefault="007E65FE" w:rsidP="007E65FE">
      <w:pPr>
        <w:numPr>
          <w:ilvl w:val="0"/>
          <w:numId w:val="3"/>
        </w:numPr>
        <w:shd w:val="clear" w:color="auto" w:fill="FFFFFF"/>
        <w:spacing w:after="0" w:line="338" w:lineRule="atLeast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Изучение нового материала.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Учитель: Сегодня мы с вами познакомимся с новой частью речи. Попробуйте отгадать загадку: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Мы предмет не называем,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Его признаки скрываем,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Прямого не дадим ответа,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Скажем: он, ты, мы, этот.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Велико же будет удивленье,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Если не узнали вы …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(Местоимение)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Записываем тему нашего сегодняшнего урока «Местоимение как часть речи».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lastRenderedPageBreak/>
        <w:t>Давайте с вами узнаем, каково же значение местоимений. Внимание на доску.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Он</w:t>
      </w: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 узнал от </w:t>
      </w: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них</w:t>
      </w: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, что </w:t>
      </w: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такая</w:t>
      </w: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 погода установится через </w:t>
      </w: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несколько</w:t>
      </w: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 дней.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Учитель:</w:t>
      </w: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Итак, вам понятен смысл этого предложения? Кто он? От кого узнал? Какая именно погода? Через сколько дней она установится? Непонятно.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Давайте изменим предложение.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Вова</w:t>
      </w: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 узнал от </w:t>
      </w: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синоптиков</w:t>
      </w: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, что </w:t>
      </w: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солнечная</w:t>
      </w: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 погода установится через </w:t>
      </w: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семь</w:t>
      </w: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 дней.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Ответьте на вопросы: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Кто он? (Вова)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От кого узнал? (От синоптиков)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Какая погода установится? (Солнечная)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Через сколько дней? (Через семь дней)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- Посмотрите, ребята, вместо каких слов были употреблены местоимения </w:t>
      </w:r>
      <w:r w:rsidRPr="007E65F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 xml:space="preserve">он, них, </w:t>
      </w:r>
      <w:proofErr w:type="gramStart"/>
      <w:r w:rsidRPr="007E65F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такая</w:t>
      </w:r>
      <w:proofErr w:type="gramEnd"/>
      <w:r w:rsidRPr="007E65F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, несколько</w:t>
      </w: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? (Вместо слов </w:t>
      </w:r>
      <w:r w:rsidRPr="007E65F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 xml:space="preserve">Вова, синоптиков, </w:t>
      </w:r>
      <w:proofErr w:type="gramStart"/>
      <w:r w:rsidRPr="007E65F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солнечная</w:t>
      </w:r>
      <w:proofErr w:type="gramEnd"/>
      <w:r w:rsidRPr="007E65F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, семь</w:t>
      </w: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 А какими частями речи являются эти слова? Что они обозначают? </w:t>
      </w:r>
      <w:proofErr w:type="gramStart"/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(Слова Вова, синоптики – это имена существительные, они обозначают предмет, лица; слово солнечная – это имя прилагательное, оно обозначает признак предмета; слово семь – числительное, обозначает количество.)</w:t>
      </w:r>
      <w:proofErr w:type="gramEnd"/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Учитель:</w:t>
      </w: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Молодцы, а теперь давайте вспомним, каким одним словом в морфологии называются существительные, прилагательные и числительные? (Именами).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Правильно, то есть наши местоимения написаны ВМЕСТО ИМЕН. В этом словосочетании скрыты этимологические корни слова МЕСТОИМЕНИЕ. (Кстати, а что такое </w:t>
      </w:r>
      <w:r w:rsidRPr="007E65FE">
        <w:rPr>
          <w:rFonts w:ascii="Arial" w:eastAsia="Times New Roman" w:hAnsi="Arial" w:cs="Arial"/>
          <w:color w:val="000000" w:themeColor="text1"/>
          <w:sz w:val="28"/>
          <w:szCs w:val="28"/>
          <w:u w:val="single"/>
          <w:lang w:eastAsia="ru-RU"/>
        </w:rPr>
        <w:t>этимология</w:t>
      </w: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?)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Учитель:</w:t>
      </w: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Давайте вернемся к нашему первому предложению. Почему же мы не смогли понять его?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Потому что местоимения, в отличие от имен существительных, прилагательных и числительных, НЕ НАЗЫВАЮТ, а лишь УКАЗЫВАЮТ на предмет.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 Вова, он;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 от синоптиков, а от них;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 солнечная, а такая;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не семь, а несколько.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Итак, </w:t>
      </w:r>
      <w:r w:rsidRPr="007E65F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МЕСТОИМЕНИЕ</w:t>
      </w: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– это часть речи, которая </w:t>
      </w:r>
      <w:r w:rsidRPr="007E65F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ru-RU"/>
        </w:rPr>
        <w:t>указывает</w:t>
      </w: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на предмет, признак, количество, но </w:t>
      </w:r>
      <w:r w:rsidRPr="007E65F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ru-RU"/>
        </w:rPr>
        <w:t>не называет</w:t>
      </w: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их.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теперь я проиллюстрирую данное определение отрывком из стихотворения Л. Кэрролла из его знаменитой «Алисы в стране чудес». Это стихотворение состоит почти из одних местоимений, потому-то мы и не можем ничего понять: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 говорил ему о ней,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 ним вместе уходя.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 все-таки его умней,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Хотя боюсь дождя.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Он обо мне шепнул ему,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Но все это – </w:t>
      </w:r>
      <w:proofErr w:type="gramStart"/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вранье</w:t>
      </w:r>
      <w:proofErr w:type="gramEnd"/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Они-то знают, почему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вступились за нее.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Учитель: </w:t>
      </w: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Давайте теперь познакомимся с разрядами местоимений. Местоимения – ребята дружные, они живут большими семьями, давайте познакомимся с этими семья</w:t>
      </w:r>
      <w:r w:rsidR="0088473F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ми. (Учебник, страница 189</w:t>
      </w: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).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Учитель:</w:t>
      </w: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Давайте подумаем, если местоимение употребляется вместо имен, то и изменяются они … (как имена). А как изменяется большинство имен? </w:t>
      </w:r>
      <w:proofErr w:type="gramStart"/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(Все имена изменяются по падежам, существительные, кроме того, изменяются по числам, а прилагательные и порядковые числительные – по числам и родам.</w:t>
      </w:r>
      <w:proofErr w:type="gramEnd"/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Чтобы выяснить, как изменяются местоимения, мы выполним сравнительный анализ возвратного местоимения </w:t>
      </w:r>
      <w:r w:rsidRPr="007E65F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себя</w:t>
      </w: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 определительного </w:t>
      </w:r>
      <w:r w:rsidRPr="007E65FE">
        <w:rPr>
          <w:rFonts w:ascii="Arial" w:eastAsia="Times New Roman" w:hAnsi="Arial" w:cs="Arial"/>
          <w:i/>
          <w:iCs/>
          <w:color w:val="000000" w:themeColor="text1"/>
          <w:sz w:val="28"/>
          <w:szCs w:val="28"/>
          <w:lang w:eastAsia="ru-RU"/>
        </w:rPr>
        <w:t>такой, </w:t>
      </w: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т.е. сравним формы этих слов.</w:t>
      </w:r>
    </w:p>
    <w:tbl>
      <w:tblPr>
        <w:tblW w:w="98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6"/>
        <w:gridCol w:w="3275"/>
        <w:gridCol w:w="3277"/>
      </w:tblGrid>
      <w:tr w:rsidR="007E65FE" w:rsidRPr="007E65FE" w:rsidTr="007E65FE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5FE" w:rsidRPr="007E65FE" w:rsidRDefault="007E65FE" w:rsidP="007E65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Местоимение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5FE" w:rsidRPr="007E65FE" w:rsidRDefault="007E65FE" w:rsidP="007E65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себя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5FE" w:rsidRPr="007E65FE" w:rsidRDefault="007E65FE" w:rsidP="007E65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такой</w:t>
            </w:r>
          </w:p>
        </w:tc>
      </w:tr>
      <w:tr w:rsidR="007E65FE" w:rsidRPr="007E65FE" w:rsidTr="007E65FE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5FE" w:rsidRPr="007E65FE" w:rsidRDefault="007E65FE" w:rsidP="007E65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Род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5FE" w:rsidRPr="007E65FE" w:rsidRDefault="007E65FE" w:rsidP="007E65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5FE" w:rsidRPr="007E65FE" w:rsidRDefault="007E65FE" w:rsidP="007E6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Такой день</w:t>
            </w:r>
          </w:p>
          <w:p w:rsidR="007E65FE" w:rsidRPr="007E65FE" w:rsidRDefault="007E65FE" w:rsidP="007E6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Такая погода</w:t>
            </w:r>
          </w:p>
          <w:p w:rsidR="007E65FE" w:rsidRPr="007E65FE" w:rsidRDefault="007E65FE" w:rsidP="007E65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Такое дерево</w:t>
            </w:r>
          </w:p>
        </w:tc>
      </w:tr>
      <w:tr w:rsidR="007E65FE" w:rsidRPr="007E65FE" w:rsidTr="007E65FE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5FE" w:rsidRPr="007E65FE" w:rsidRDefault="007E65FE" w:rsidP="007E65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Число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5FE" w:rsidRPr="007E65FE" w:rsidRDefault="007E65FE" w:rsidP="007E65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-----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5FE" w:rsidRPr="007E65FE" w:rsidRDefault="007E65FE" w:rsidP="007E6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Такой день</w:t>
            </w:r>
          </w:p>
          <w:p w:rsidR="007E65FE" w:rsidRPr="007E65FE" w:rsidRDefault="007E65FE" w:rsidP="007E65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Такие дни</w:t>
            </w:r>
          </w:p>
        </w:tc>
      </w:tr>
      <w:tr w:rsidR="007E65FE" w:rsidRPr="007E65FE" w:rsidTr="007E65FE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5FE" w:rsidRPr="007E65FE" w:rsidRDefault="007E65FE" w:rsidP="007E6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Падеж  Именительный</w:t>
            </w:r>
          </w:p>
          <w:p w:rsidR="007E65FE" w:rsidRPr="007E65FE" w:rsidRDefault="007E65FE" w:rsidP="007E6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Родительный</w:t>
            </w:r>
          </w:p>
          <w:p w:rsidR="007E65FE" w:rsidRPr="007E65FE" w:rsidRDefault="007E65FE" w:rsidP="007E6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Дательный</w:t>
            </w:r>
          </w:p>
          <w:p w:rsidR="007E65FE" w:rsidRPr="007E65FE" w:rsidRDefault="007E65FE" w:rsidP="007E6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Винительный</w:t>
            </w:r>
          </w:p>
          <w:p w:rsidR="007E65FE" w:rsidRPr="007E65FE" w:rsidRDefault="007E65FE" w:rsidP="007E6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Творительный</w:t>
            </w:r>
          </w:p>
          <w:p w:rsidR="007E65FE" w:rsidRPr="007E65FE" w:rsidRDefault="007E65FE" w:rsidP="007E65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предложный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5FE" w:rsidRPr="007E65FE" w:rsidRDefault="007E65FE" w:rsidP="007E6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  <w:t>-----</w:t>
            </w:r>
          </w:p>
          <w:p w:rsidR="007E65FE" w:rsidRPr="007E65FE" w:rsidRDefault="007E65FE" w:rsidP="007E6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Себя</w:t>
            </w:r>
          </w:p>
          <w:p w:rsidR="007E65FE" w:rsidRPr="007E65FE" w:rsidRDefault="007E65FE" w:rsidP="007E6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Себе</w:t>
            </w:r>
          </w:p>
          <w:p w:rsidR="007E65FE" w:rsidRPr="007E65FE" w:rsidRDefault="007E65FE" w:rsidP="007E6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Себя</w:t>
            </w:r>
          </w:p>
          <w:p w:rsidR="007E65FE" w:rsidRPr="007E65FE" w:rsidRDefault="007E65FE" w:rsidP="007E6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Собой</w:t>
            </w:r>
          </w:p>
          <w:p w:rsidR="007E65FE" w:rsidRPr="007E65FE" w:rsidRDefault="007E65FE" w:rsidP="007E65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О себе</w:t>
            </w:r>
          </w:p>
        </w:tc>
        <w:tc>
          <w:tcPr>
            <w:tcW w:w="3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E65FE" w:rsidRPr="007E65FE" w:rsidRDefault="007E65FE" w:rsidP="007E6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Такой день</w:t>
            </w:r>
          </w:p>
          <w:p w:rsidR="007E65FE" w:rsidRPr="007E65FE" w:rsidRDefault="007E65FE" w:rsidP="007E6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Такого дня</w:t>
            </w:r>
          </w:p>
          <w:p w:rsidR="007E65FE" w:rsidRPr="007E65FE" w:rsidRDefault="007E65FE" w:rsidP="007E6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Такому дню</w:t>
            </w:r>
          </w:p>
          <w:p w:rsidR="007E65FE" w:rsidRPr="007E65FE" w:rsidRDefault="007E65FE" w:rsidP="007E6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Такой день</w:t>
            </w:r>
          </w:p>
          <w:p w:rsidR="007E65FE" w:rsidRPr="007E65FE" w:rsidRDefault="007E65FE" w:rsidP="007E65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Таким днем</w:t>
            </w:r>
          </w:p>
          <w:p w:rsidR="007E65FE" w:rsidRPr="007E65FE" w:rsidRDefault="007E65FE" w:rsidP="007E65FE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 w:themeColor="text1"/>
                <w:sz w:val="28"/>
                <w:szCs w:val="28"/>
                <w:lang w:eastAsia="ru-RU"/>
              </w:rPr>
            </w:pPr>
            <w:r w:rsidRPr="007E65FE">
              <w:rPr>
                <w:rFonts w:ascii="Arial" w:eastAsia="Times New Roman" w:hAnsi="Arial" w:cs="Arial"/>
                <w:i/>
                <w:iCs/>
                <w:color w:val="000000" w:themeColor="text1"/>
                <w:sz w:val="28"/>
                <w:szCs w:val="28"/>
                <w:lang w:eastAsia="ru-RU"/>
              </w:rPr>
              <w:t>О таком дне</w:t>
            </w:r>
          </w:p>
        </w:tc>
      </w:tr>
    </w:tbl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Итак, мы с вами выяснили, что местоимения изменяются по падежам, а местоимения, которые указывают на признак, изменяются еще и по родам и числам.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Следующий этап нашего урока – знакомство с синтаксической функцией местоимений. Давайте запишем несколько предложений и выясним, каким же членом предложения является местоимение.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Он заболел и не пришел в школу. Петя подошел к другу и обнял его. Самый ожидаемый праздник – Новый год.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Учитель</w:t>
      </w:r>
      <w:proofErr w:type="gramEnd"/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к какому же выводу вы пришли? (Местоимения в предложении могут выступать в роли подлежащего, дополнения или определения).</w:t>
      </w:r>
    </w:p>
    <w:p w:rsidR="007E65FE" w:rsidRPr="007E65FE" w:rsidRDefault="007E65FE" w:rsidP="007E65FE">
      <w:pPr>
        <w:numPr>
          <w:ilvl w:val="0"/>
          <w:numId w:val="4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Закрепление полученных знаний.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ru-RU"/>
        </w:rPr>
        <w:t>Выполнение упражнений:</w:t>
      </w:r>
    </w:p>
    <w:p w:rsidR="007E65FE" w:rsidRPr="007E65FE" w:rsidRDefault="0088473F" w:rsidP="007E65FE">
      <w:pPr>
        <w:numPr>
          <w:ilvl w:val="0"/>
          <w:numId w:val="5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Упражнение 327</w:t>
      </w:r>
      <w:r w:rsidR="007E65FE"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(Устно)</w:t>
      </w:r>
    </w:p>
    <w:p w:rsidR="007E65FE" w:rsidRPr="007E65FE" w:rsidRDefault="0088473F" w:rsidP="007E65FE">
      <w:pPr>
        <w:numPr>
          <w:ilvl w:val="0"/>
          <w:numId w:val="5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Упражнение 329</w:t>
      </w:r>
      <w:r w:rsidR="007E65FE"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(Письменно.</w:t>
      </w:r>
      <w:proofErr w:type="gramEnd"/>
      <w:r w:rsidR="007E65FE"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7E65FE"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Один учащийся у доски, остальные в тетрадях).</w:t>
      </w:r>
      <w:proofErr w:type="gramEnd"/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u w:val="single"/>
          <w:lang w:eastAsia="ru-RU"/>
        </w:rPr>
        <w:t>Работа с текстом: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Учитель:</w:t>
      </w: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 Ребята, для чего нам нужны наречия? Для чего мы употребляем их в речи? Попробуйте сами ответить на эти вопросы после эксперимента, который мы сейчас проведем.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Перед вами текст. Прочитаем его вслух.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Миша пришел к Маше домой. Миша попросил у Маши тетрадь. В тетради было записано домашнее задание. Задание было сложным.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- Какие недочеты вы заметили в этом тексте? (Повторение в предложении слов, стоящих рядом). </w:t>
      </w:r>
      <w:proofErr w:type="gramStart"/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Давайте их исправим</w:t>
      </w:r>
      <w:proofErr w:type="gramEnd"/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  <w:t>Миша пришел к Маше домой. Он попросил у нее тетрадь. В ней было записано домашнее задание. Оно было сложным.</w:t>
      </w:r>
    </w:p>
    <w:p w:rsidR="007E65FE" w:rsidRPr="007E65FE" w:rsidRDefault="007E65FE" w:rsidP="007E65FE">
      <w:pPr>
        <w:numPr>
          <w:ilvl w:val="0"/>
          <w:numId w:val="6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Итак, </w:t>
      </w:r>
      <w:r w:rsidR="0004342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ребята, мы заменили повторяющие</w:t>
      </w: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ся слова местоимениями. Так для чего же они нам нужны? </w:t>
      </w:r>
      <w:proofErr w:type="gramStart"/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(Местоимения нужны для того, чт</w:t>
      </w:r>
      <w:r w:rsidR="0004342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обы избежать повторений.</w:t>
      </w:r>
      <w:proofErr w:type="gramEnd"/>
      <w:r w:rsidR="0004342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Они </w:t>
      </w: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являют</w:t>
      </w:r>
      <w:r w:rsidR="00043426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ся средством грамматической связи предложений, </w:t>
      </w: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местоимения «цементируют» текст. Но обращаться со словами этой части речи следует осторожно. Чрезмерное употребление местоимений приводит к тому, что наша речь становится неточной и непонятной.</w:t>
      </w:r>
    </w:p>
    <w:p w:rsidR="007E65FE" w:rsidRPr="007E65FE" w:rsidRDefault="007E65FE" w:rsidP="007E65FE">
      <w:pPr>
        <w:numPr>
          <w:ilvl w:val="0"/>
          <w:numId w:val="7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Подведение итогов.</w:t>
      </w:r>
    </w:p>
    <w:p w:rsidR="007E65FE" w:rsidRPr="007E65FE" w:rsidRDefault="007E65FE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b/>
          <w:bCs/>
          <w:i/>
          <w:iCs/>
          <w:color w:val="000000" w:themeColor="text1"/>
          <w:sz w:val="28"/>
          <w:szCs w:val="28"/>
          <w:lang w:eastAsia="ru-RU"/>
        </w:rPr>
        <w:t>Учитель:</w:t>
      </w:r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 Итак, ребята, давайте вспомним, что мы узнали сегодня на уроке о местоимении? </w:t>
      </w:r>
      <w:proofErr w:type="gramStart"/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(Местоимения не называют предметы, признаки, количество, а только указывает на них.</w:t>
      </w:r>
      <w:proofErr w:type="gramEnd"/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Существует девять разрядов местоимений. Местоимения изменяются по падежам, а некоторые и по родам и числам. В предложении местоимение </w:t>
      </w:r>
      <w:proofErr w:type="gramStart"/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выполняет роль</w:t>
      </w:r>
      <w:proofErr w:type="gramEnd"/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подлежащего, дополнения или определения. </w:t>
      </w:r>
      <w:proofErr w:type="gramStart"/>
      <w:r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А также мы начали разговор об употреблении местоимений в речи).</w:t>
      </w:r>
      <w:proofErr w:type="gramEnd"/>
    </w:p>
    <w:p w:rsidR="007E65FE" w:rsidRPr="007E65FE" w:rsidRDefault="007E65FE" w:rsidP="007E65FE">
      <w:pPr>
        <w:numPr>
          <w:ilvl w:val="0"/>
          <w:numId w:val="8"/>
        </w:numPr>
        <w:shd w:val="clear" w:color="auto" w:fill="FFFFFF"/>
        <w:spacing w:after="0" w:line="338" w:lineRule="atLeast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7E65F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ru-RU"/>
        </w:rPr>
        <w:t>Домашнее задание.</w:t>
      </w:r>
    </w:p>
    <w:p w:rsidR="007E65FE" w:rsidRPr="007E65FE" w:rsidRDefault="00043426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§ 65</w:t>
      </w:r>
      <w:r w:rsidR="007E65FE"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(Выучить правили и определения).</w:t>
      </w:r>
    </w:p>
    <w:p w:rsidR="007E65FE" w:rsidRPr="007E65FE" w:rsidRDefault="00043426" w:rsidP="007E65FE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Упражнение 330</w:t>
      </w:r>
      <w:r w:rsidR="007E65FE" w:rsidRPr="007E65FE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>.</w:t>
      </w:r>
    </w:p>
    <w:p w:rsidR="00B46CF5" w:rsidRPr="007E65FE" w:rsidRDefault="00B46CF5">
      <w:pPr>
        <w:rPr>
          <w:color w:val="000000" w:themeColor="text1"/>
          <w:sz w:val="28"/>
          <w:szCs w:val="28"/>
        </w:rPr>
      </w:pPr>
    </w:p>
    <w:sectPr w:rsidR="00B46CF5" w:rsidRPr="007E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F1959"/>
    <w:multiLevelType w:val="multilevel"/>
    <w:tmpl w:val="4F6A07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2875808"/>
    <w:multiLevelType w:val="multilevel"/>
    <w:tmpl w:val="0354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81D0B"/>
    <w:multiLevelType w:val="multilevel"/>
    <w:tmpl w:val="DEA267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42207BDA"/>
    <w:multiLevelType w:val="multilevel"/>
    <w:tmpl w:val="380ED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40728D"/>
    <w:multiLevelType w:val="multilevel"/>
    <w:tmpl w:val="96361CF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62BF082D"/>
    <w:multiLevelType w:val="multilevel"/>
    <w:tmpl w:val="8AE036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69CA33D7"/>
    <w:multiLevelType w:val="multilevel"/>
    <w:tmpl w:val="092AE37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6B821CCE"/>
    <w:multiLevelType w:val="multilevel"/>
    <w:tmpl w:val="6EFEA3D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FE"/>
    <w:rsid w:val="00043426"/>
    <w:rsid w:val="002757E4"/>
    <w:rsid w:val="007E65FE"/>
    <w:rsid w:val="0088473F"/>
    <w:rsid w:val="00B4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E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E65FE"/>
  </w:style>
  <w:style w:type="character" w:customStyle="1" w:styleId="c21">
    <w:name w:val="c21"/>
    <w:basedOn w:val="a0"/>
    <w:rsid w:val="007E65FE"/>
  </w:style>
  <w:style w:type="character" w:customStyle="1" w:styleId="c8">
    <w:name w:val="c8"/>
    <w:basedOn w:val="a0"/>
    <w:rsid w:val="007E65FE"/>
  </w:style>
  <w:style w:type="paragraph" w:customStyle="1" w:styleId="c19">
    <w:name w:val="c19"/>
    <w:basedOn w:val="a"/>
    <w:rsid w:val="007E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65FE"/>
  </w:style>
  <w:style w:type="paragraph" w:customStyle="1" w:styleId="c13">
    <w:name w:val="c13"/>
    <w:basedOn w:val="a"/>
    <w:rsid w:val="007E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E65FE"/>
  </w:style>
  <w:style w:type="character" w:customStyle="1" w:styleId="c18">
    <w:name w:val="c18"/>
    <w:basedOn w:val="a0"/>
    <w:rsid w:val="007E65FE"/>
  </w:style>
  <w:style w:type="character" w:customStyle="1" w:styleId="c4">
    <w:name w:val="c4"/>
    <w:basedOn w:val="a0"/>
    <w:rsid w:val="007E65FE"/>
  </w:style>
  <w:style w:type="paragraph" w:customStyle="1" w:styleId="c17">
    <w:name w:val="c17"/>
    <w:basedOn w:val="a"/>
    <w:rsid w:val="007E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E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65FE"/>
  </w:style>
  <w:style w:type="character" w:customStyle="1" w:styleId="c3">
    <w:name w:val="c3"/>
    <w:basedOn w:val="a0"/>
    <w:rsid w:val="007E65FE"/>
  </w:style>
  <w:style w:type="character" w:customStyle="1" w:styleId="c11">
    <w:name w:val="c11"/>
    <w:basedOn w:val="a0"/>
    <w:rsid w:val="007E65FE"/>
  </w:style>
  <w:style w:type="paragraph" w:customStyle="1" w:styleId="c28">
    <w:name w:val="c28"/>
    <w:basedOn w:val="a"/>
    <w:rsid w:val="007E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7E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7E65FE"/>
  </w:style>
  <w:style w:type="character" w:customStyle="1" w:styleId="c21">
    <w:name w:val="c21"/>
    <w:basedOn w:val="a0"/>
    <w:rsid w:val="007E65FE"/>
  </w:style>
  <w:style w:type="character" w:customStyle="1" w:styleId="c8">
    <w:name w:val="c8"/>
    <w:basedOn w:val="a0"/>
    <w:rsid w:val="007E65FE"/>
  </w:style>
  <w:style w:type="paragraph" w:customStyle="1" w:styleId="c19">
    <w:name w:val="c19"/>
    <w:basedOn w:val="a"/>
    <w:rsid w:val="007E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65FE"/>
  </w:style>
  <w:style w:type="paragraph" w:customStyle="1" w:styleId="c13">
    <w:name w:val="c13"/>
    <w:basedOn w:val="a"/>
    <w:rsid w:val="007E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E65FE"/>
  </w:style>
  <w:style w:type="character" w:customStyle="1" w:styleId="c18">
    <w:name w:val="c18"/>
    <w:basedOn w:val="a0"/>
    <w:rsid w:val="007E65FE"/>
  </w:style>
  <w:style w:type="character" w:customStyle="1" w:styleId="c4">
    <w:name w:val="c4"/>
    <w:basedOn w:val="a0"/>
    <w:rsid w:val="007E65FE"/>
  </w:style>
  <w:style w:type="paragraph" w:customStyle="1" w:styleId="c17">
    <w:name w:val="c17"/>
    <w:basedOn w:val="a"/>
    <w:rsid w:val="007E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7E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E65FE"/>
  </w:style>
  <w:style w:type="character" w:customStyle="1" w:styleId="c3">
    <w:name w:val="c3"/>
    <w:basedOn w:val="a0"/>
    <w:rsid w:val="007E65FE"/>
  </w:style>
  <w:style w:type="character" w:customStyle="1" w:styleId="c11">
    <w:name w:val="c11"/>
    <w:basedOn w:val="a0"/>
    <w:rsid w:val="007E65FE"/>
  </w:style>
  <w:style w:type="paragraph" w:customStyle="1" w:styleId="c28">
    <w:name w:val="c28"/>
    <w:basedOn w:val="a"/>
    <w:rsid w:val="007E6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Шабданбек</dc:creator>
  <cp:lastModifiedBy>Шабданбек</cp:lastModifiedBy>
  <cp:revision>1</cp:revision>
  <dcterms:created xsi:type="dcterms:W3CDTF">2020-04-07T17:54:00Z</dcterms:created>
  <dcterms:modified xsi:type="dcterms:W3CDTF">2020-04-07T18:05:00Z</dcterms:modified>
</cp:coreProperties>
</file>