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A9" w:rsidRDefault="0042621B" w:rsidP="003443A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-167640</wp:posOffset>
            </wp:positionV>
            <wp:extent cx="1466850" cy="1343025"/>
            <wp:effectExtent l="19050" t="0" r="0" b="0"/>
            <wp:wrapNone/>
            <wp:docPr id="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3A9">
        <w:rPr>
          <w:b/>
        </w:rPr>
        <w:t>Принято педагогическим советом школы</w:t>
      </w:r>
      <w:proofErr w:type="gramStart"/>
      <w:r w:rsidR="009201DB" w:rsidRPr="009201DB">
        <w:rPr>
          <w:b/>
        </w:rPr>
        <w:t xml:space="preserve">  </w:t>
      </w:r>
      <w:r w:rsidR="003443A9">
        <w:rPr>
          <w:b/>
        </w:rPr>
        <w:t xml:space="preserve">                 </w:t>
      </w:r>
      <w:r w:rsidR="003443A9" w:rsidRPr="009201DB">
        <w:rPr>
          <w:b/>
        </w:rPr>
        <w:t>У</w:t>
      </w:r>
      <w:proofErr w:type="gramEnd"/>
      <w:r w:rsidR="003443A9" w:rsidRPr="009201DB">
        <w:rPr>
          <w:b/>
        </w:rPr>
        <w:t>тверждаю:</w:t>
      </w:r>
    </w:p>
    <w:p w:rsidR="003443A9" w:rsidRPr="009201DB" w:rsidRDefault="003443A9" w:rsidP="003443A9">
      <w:pPr>
        <w:rPr>
          <w:b/>
        </w:rPr>
      </w:pPr>
      <w:r>
        <w:rPr>
          <w:b/>
        </w:rPr>
        <w:t>Протокол №120 от 14.09.2021</w:t>
      </w:r>
      <w:r w:rsidR="0042621B">
        <w:rPr>
          <w:b/>
        </w:rPr>
        <w:t>г</w:t>
      </w:r>
      <w:r>
        <w:rPr>
          <w:b/>
        </w:rPr>
        <w:t xml:space="preserve">                                          </w:t>
      </w:r>
      <w:r w:rsidRPr="009201DB">
        <w:rPr>
          <w:b/>
        </w:rPr>
        <w:t>Директор СОШ №88</w:t>
      </w:r>
    </w:p>
    <w:p w:rsidR="003443A9" w:rsidRDefault="0042621B" w:rsidP="003443A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-3810</wp:posOffset>
            </wp:positionV>
            <wp:extent cx="1085850" cy="438150"/>
            <wp:effectExtent l="19050" t="0" r="0" b="0"/>
            <wp:wrapNone/>
            <wp:docPr id="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3A9">
        <w:rPr>
          <w:b/>
        </w:rPr>
        <w:t xml:space="preserve">                                                                                               им. К. </w:t>
      </w:r>
      <w:proofErr w:type="spellStart"/>
      <w:r w:rsidR="003443A9">
        <w:rPr>
          <w:b/>
        </w:rPr>
        <w:t>Бобулова</w:t>
      </w:r>
      <w:proofErr w:type="spellEnd"/>
    </w:p>
    <w:p w:rsidR="009201DB" w:rsidRPr="009201DB" w:rsidRDefault="003443A9" w:rsidP="003443A9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201DB" w:rsidRPr="009201DB">
        <w:rPr>
          <w:b/>
        </w:rPr>
        <w:t xml:space="preserve"> </w:t>
      </w:r>
      <w:proofErr w:type="spellStart"/>
      <w:r w:rsidR="009201DB" w:rsidRPr="009201DB">
        <w:rPr>
          <w:b/>
        </w:rPr>
        <w:t>________Садырбаева</w:t>
      </w:r>
      <w:proofErr w:type="spellEnd"/>
      <w:r w:rsidR="009201DB" w:rsidRPr="009201DB">
        <w:rPr>
          <w:b/>
        </w:rPr>
        <w:t xml:space="preserve"> А.А.</w:t>
      </w:r>
    </w:p>
    <w:p w:rsidR="009201DB" w:rsidRPr="009201DB" w:rsidRDefault="009201DB" w:rsidP="003D010F">
      <w:pPr>
        <w:jc w:val="center"/>
        <w:rPr>
          <w:b/>
        </w:rPr>
      </w:pPr>
    </w:p>
    <w:p w:rsidR="003D010F" w:rsidRDefault="003D010F" w:rsidP="003D0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наставничестве</w:t>
      </w:r>
    </w:p>
    <w:p w:rsidR="003D010F" w:rsidRDefault="003D010F" w:rsidP="003D010F">
      <w:pPr>
        <w:jc w:val="center"/>
        <w:rPr>
          <w:b/>
          <w:sz w:val="32"/>
          <w:szCs w:val="32"/>
        </w:rPr>
      </w:pPr>
    </w:p>
    <w:p w:rsidR="003D010F" w:rsidRDefault="003D010F" w:rsidP="003D010F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3D010F" w:rsidRDefault="003D010F" w:rsidP="003D010F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Школьное наставничество</w:t>
      </w:r>
      <w:r>
        <w:rPr>
          <w:sz w:val="28"/>
          <w:szCs w:val="28"/>
        </w:rPr>
        <w:t xml:space="preserve"> – разновидность индивидуальной работы с впервые принятыми учителями, не имеющими трудового стажа педагогической деятельности в школе, назначенными на должность, по которой они не имеют опыта работы.</w:t>
      </w:r>
    </w:p>
    <w:p w:rsidR="003D010F" w:rsidRDefault="003D010F" w:rsidP="003D010F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Наставник</w:t>
      </w:r>
      <w:r>
        <w:rPr>
          <w:sz w:val="28"/>
          <w:szCs w:val="28"/>
        </w:rPr>
        <w:t xml:space="preserve"> –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3D010F" w:rsidRDefault="003D010F" w:rsidP="003D010F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Молодой специалист</w:t>
      </w:r>
      <w:r>
        <w:rPr>
          <w:sz w:val="28"/>
          <w:szCs w:val="28"/>
        </w:rPr>
        <w:t xml:space="preserve"> – начинающий  учитель, овладевший знаниями основ педагоги</w:t>
      </w:r>
      <w:r w:rsidR="00A06CEA">
        <w:rPr>
          <w:sz w:val="28"/>
          <w:szCs w:val="28"/>
        </w:rPr>
        <w:t>ки по программе ВУЗ</w:t>
      </w:r>
      <w:r w:rsidR="00AB7B67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, проявивший желание и склонность к дальнейшему совершенствованию своих навыков и умений. Он повышает свою квалификацию под руководством наставника по согласованному плану профессионального становления.</w:t>
      </w:r>
    </w:p>
    <w:p w:rsidR="003D010F" w:rsidRDefault="003D010F" w:rsidP="003D010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3D010F" w:rsidRDefault="003D010F" w:rsidP="003D010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Правовой основой школьного наставничества являются настоящее Положение, другие нормативные акты Министерства образования и науки КР, регламентирующие вопросы профессиональной подготовки учителей и специалистов ОО.</w:t>
      </w:r>
    </w:p>
    <w:p w:rsidR="003D010F" w:rsidRDefault="003D010F" w:rsidP="003D010F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Цели и задачи наставничества</w:t>
      </w:r>
      <w:r>
        <w:rPr>
          <w:sz w:val="28"/>
          <w:szCs w:val="28"/>
        </w:rPr>
        <w:t>.</w:t>
      </w:r>
    </w:p>
    <w:p w:rsidR="003D010F" w:rsidRDefault="003D010F" w:rsidP="003D010F">
      <w:pPr>
        <w:ind w:left="360"/>
        <w:rPr>
          <w:sz w:val="28"/>
          <w:szCs w:val="28"/>
        </w:rPr>
      </w:pPr>
      <w:r>
        <w:rPr>
          <w:sz w:val="28"/>
          <w:szCs w:val="28"/>
        </w:rPr>
        <w:t>2.1. Цель наставничества - оказание помощи молодым специалистам в их профессиональном становлении, введение в профессию, а также формирование в школе кадрового ядра.</w:t>
      </w:r>
    </w:p>
    <w:p w:rsidR="003D010F" w:rsidRDefault="003D010F" w:rsidP="003D010F">
      <w:pPr>
        <w:ind w:left="360"/>
        <w:rPr>
          <w:sz w:val="28"/>
          <w:szCs w:val="28"/>
        </w:rPr>
      </w:pPr>
      <w:r>
        <w:rPr>
          <w:sz w:val="28"/>
          <w:szCs w:val="28"/>
        </w:rPr>
        <w:t>2.2. Основные задачи:</w:t>
      </w:r>
    </w:p>
    <w:p w:rsidR="003D010F" w:rsidRDefault="003D010F" w:rsidP="003D010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Привитие молодым специалистам интереса к педагогической деятельности и закрепление учителей в образовательном учреждении,</w:t>
      </w:r>
    </w:p>
    <w:p w:rsidR="003D010F" w:rsidRDefault="003D010F" w:rsidP="003D010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обязанности,</w:t>
      </w:r>
    </w:p>
    <w:p w:rsidR="003D010F" w:rsidRDefault="003D010F" w:rsidP="003D010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Усвоение лучших традиций коллектива школы и правил поведения в ОО, сознательного и творческого отношения к выполнению обязанностей учителя.</w:t>
      </w:r>
    </w:p>
    <w:p w:rsidR="003D010F" w:rsidRDefault="003D010F" w:rsidP="003D010F">
      <w:pPr>
        <w:ind w:left="1080"/>
        <w:rPr>
          <w:sz w:val="28"/>
          <w:szCs w:val="28"/>
        </w:rPr>
      </w:pPr>
    </w:p>
    <w:p w:rsidR="003D010F" w:rsidRDefault="003D010F" w:rsidP="003D010F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Организационные основы наставничества.</w:t>
      </w:r>
    </w:p>
    <w:p w:rsidR="003D010F" w:rsidRDefault="003D010F" w:rsidP="003D010F">
      <w:pPr>
        <w:ind w:left="720"/>
        <w:rPr>
          <w:sz w:val="28"/>
          <w:szCs w:val="28"/>
        </w:rPr>
      </w:pPr>
      <w:r>
        <w:rPr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3D010F" w:rsidRDefault="003D010F" w:rsidP="003D010F">
      <w:pPr>
        <w:ind w:left="720"/>
        <w:rPr>
          <w:sz w:val="28"/>
          <w:szCs w:val="28"/>
        </w:rPr>
      </w:pPr>
      <w:r>
        <w:rPr>
          <w:sz w:val="28"/>
          <w:szCs w:val="28"/>
        </w:rPr>
        <w:t>3.2.  Руководство деятельностью наставников осуществляет заместитель директора школы по УВР и председатели МО.</w:t>
      </w:r>
    </w:p>
    <w:p w:rsidR="003D010F" w:rsidRDefault="003D010F" w:rsidP="003D010F">
      <w:pPr>
        <w:tabs>
          <w:tab w:val="left" w:pos="1134"/>
          <w:tab w:val="left" w:pos="141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3.3.Председатель МО подбирает наставника из наиболее подготовленных учителей, обладающих коммуникативными навыками и гибкостью в общении, имеющих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стаж педагогической работы 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менее пяти лет. Наставник может иметь одновременно не более двух подшефных.</w:t>
      </w:r>
    </w:p>
    <w:p w:rsidR="003D010F" w:rsidRDefault="003D010F" w:rsidP="003D01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3.4 Кандидатуры наставников рассматриваются на заседаниях МО, согласовываются с заместителем директора по УВР (НМР) и утверждаются на заседании Методического совета.</w:t>
      </w:r>
    </w:p>
    <w:p w:rsidR="003D010F" w:rsidRDefault="003D010F" w:rsidP="003D01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3.5 Основанием для утверждения наставника является выписка из заседания МО, согласованная с заместителем директора по методической работе. Назначение наставника производится при обоюдном согласии приказом директора школы. Наставник прикрепляется к молодому специалисту на срок не менее одного года.</w:t>
      </w:r>
    </w:p>
    <w:p w:rsidR="003D010F" w:rsidRDefault="003D010F" w:rsidP="003D01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Приказ о закреплении наставника издаётся не позднее двух недель с момента назначения молодого специалиста на должность учителя.</w:t>
      </w:r>
    </w:p>
    <w:p w:rsidR="003D010F" w:rsidRDefault="003D010F" w:rsidP="003D01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3.6 Замена наставника производится приказом директора в случаях:</w:t>
      </w:r>
    </w:p>
    <w:p w:rsidR="003D010F" w:rsidRDefault="003D010F" w:rsidP="003D010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Увольнения наставника,</w:t>
      </w:r>
    </w:p>
    <w:p w:rsidR="003D010F" w:rsidRDefault="003D010F" w:rsidP="003D010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Перевода на другую работу подшефного или наставника,</w:t>
      </w:r>
    </w:p>
    <w:p w:rsidR="003D010F" w:rsidRDefault="003D010F" w:rsidP="003D010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наставника к дисциплинарной ответственности,</w:t>
      </w:r>
    </w:p>
    <w:p w:rsidR="003D010F" w:rsidRDefault="003D010F" w:rsidP="003D010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Психологической несовместимости наставника и подшефного.</w:t>
      </w:r>
    </w:p>
    <w:p w:rsidR="003D010F" w:rsidRDefault="003D010F" w:rsidP="003D01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3.7.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3D010F" w:rsidRDefault="003D010F" w:rsidP="003D010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Для мотивации деятельности наставнику устанавливается оплата в размере 2 ч. внеурочной работы, согласно Инструкции </w:t>
      </w:r>
      <w:r w:rsidRPr="005914FC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5914FC">
        <w:rPr>
          <w:sz w:val="28"/>
          <w:szCs w:val="28"/>
        </w:rPr>
        <w:t>порядке исчисления заработной платы работников образовательных организаций»</w:t>
      </w:r>
      <w:r>
        <w:rPr>
          <w:sz w:val="28"/>
          <w:szCs w:val="28"/>
        </w:rPr>
        <w:t xml:space="preserve">, утвержденной Постановлением Правительства КР </w:t>
      </w:r>
      <w:r w:rsidRPr="00A41EBA">
        <w:rPr>
          <w:sz w:val="28"/>
          <w:szCs w:val="28"/>
        </w:rPr>
        <w:t xml:space="preserve">от 31 мая 2011 года N 270. </w:t>
      </w:r>
      <w:r>
        <w:rPr>
          <w:sz w:val="28"/>
          <w:szCs w:val="28"/>
        </w:rPr>
        <w:t>За успешную многолетнюю работу наставник отмечается директором ОО по действующей системе поощрения вплоть до представления к почётным званиям.</w:t>
      </w:r>
    </w:p>
    <w:p w:rsidR="003D010F" w:rsidRDefault="003D010F" w:rsidP="003D010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Обязанности наставника:</w:t>
      </w:r>
    </w:p>
    <w:p w:rsidR="003D010F" w:rsidRDefault="003D010F" w:rsidP="003D010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D010F" w:rsidRDefault="003D010F" w:rsidP="003D010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Разрабатывать с молодым специалистом план профессионального становления;</w:t>
      </w:r>
    </w:p>
    <w:p w:rsidR="003D010F" w:rsidRDefault="003D010F" w:rsidP="003D010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Изучать деловые и нравственные качества молодого специалиста, его отношение к урокам, коллективу школы, учащимся и их родителям, увлечения, наклонности, круг общения;</w:t>
      </w:r>
    </w:p>
    <w:p w:rsidR="003D010F" w:rsidRDefault="003D010F" w:rsidP="003D010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Знакомить молодого специалиста со школой, с расположением учебных кабинетов, служебных и бытовых помещений;</w:t>
      </w:r>
    </w:p>
    <w:p w:rsidR="003D010F" w:rsidRDefault="003D010F" w:rsidP="003D010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Вводить в должность – знакомить с основными обязанностями, правилами внутреннего распорядка, охраны труда и техники безопасности;</w:t>
      </w:r>
    </w:p>
    <w:p w:rsidR="003D010F" w:rsidRDefault="003D010F" w:rsidP="003D010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Оказывать молодому специалисту индивидуальную помощь в овладении педагогической профессией, выявлять и совместно устранять допущенные ошибки;</w:t>
      </w:r>
    </w:p>
    <w:p w:rsidR="003D010F" w:rsidRDefault="003D010F" w:rsidP="003D010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специалиста;</w:t>
      </w:r>
    </w:p>
    <w:p w:rsidR="003D010F" w:rsidRDefault="003D010F" w:rsidP="003D01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поощрении или применении мер воспитательного и дисциплинарного воздействия;</w:t>
      </w:r>
    </w:p>
    <w:p w:rsidR="003D010F" w:rsidRDefault="003D010F" w:rsidP="003D01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дневник работы наставника и периодически докладывать председателю МО о процессе адаптации молодого специалиста, результатах его труда;</w:t>
      </w:r>
    </w:p>
    <w:p w:rsidR="003D010F" w:rsidRDefault="003D010F" w:rsidP="003D01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Права наставника</w:t>
      </w:r>
      <w:r>
        <w:rPr>
          <w:sz w:val="28"/>
          <w:szCs w:val="28"/>
        </w:rPr>
        <w:t>:</w:t>
      </w:r>
    </w:p>
    <w:p w:rsidR="003D010F" w:rsidRDefault="003D010F" w:rsidP="003D01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согласия заместителя директора по УВР (НМР, председателя МО) подключать для дополнительного обучения молодого специалиста других сотрудников ОО. </w:t>
      </w:r>
    </w:p>
    <w:p w:rsidR="003D010F" w:rsidRDefault="003D010F" w:rsidP="003D01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Требовать рабочие отчёты у молодого специалиста, как в устной, так и в письменной форме.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Обязанности молодого специалиста</w:t>
      </w:r>
      <w:r>
        <w:rPr>
          <w:sz w:val="28"/>
          <w:szCs w:val="28"/>
        </w:rPr>
        <w:t>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6.1.Кандидатура молодого специалиста для закрепления наставника рассматривается на заседании МО с указанием срока наставничества и будущей специализации и утверждается приказом директора ОУ.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i/>
          <w:sz w:val="28"/>
          <w:szCs w:val="28"/>
        </w:rPr>
        <w:t>В период наставничества молодой специалист обязан</w:t>
      </w:r>
      <w:r>
        <w:rPr>
          <w:sz w:val="28"/>
          <w:szCs w:val="28"/>
        </w:rPr>
        <w:t>: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-изучать Закон КР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план профессионального становления в установленные сроки;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учиться у наставника передовым методам и формам работы, правильно строить свои взаимоотношения с ними;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свой профессиональный и культурный уровень;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 отчитываться о работе перед наставником и председателем МО.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Права молодого специалиста</w:t>
      </w:r>
      <w:r>
        <w:rPr>
          <w:sz w:val="28"/>
          <w:szCs w:val="28"/>
        </w:rPr>
        <w:t>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7.1.Молодой специалист имеет право: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защищать профессиональную честь и достоинство;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жалобами и другими документами, содержащими оценку его работы, давать по ним объяснения;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повышать свою квалификацию удобным для себя способом;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защищать свои интересы самостоятельно в случае дисциплинарного или служебного расследования, связанного с нарушением норм профессиональной этики;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конфиденциальности дисциплинарного расследования, за исключением случаев, предусмотренных законом. </w:t>
      </w:r>
    </w:p>
    <w:p w:rsidR="003D010F" w:rsidRDefault="003D010F" w:rsidP="003D01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Руководство работой наставника.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Организация работы наставников и контроль их деятельности возлагается на заместителя директора ОО по УВР или по НМР.         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Заместитель директора ОО по УВР (НМР) обязан</w:t>
      </w:r>
      <w:r>
        <w:rPr>
          <w:sz w:val="28"/>
          <w:szCs w:val="28"/>
        </w:rPr>
        <w:t>:</w:t>
      </w:r>
    </w:p>
    <w:p w:rsidR="003D010F" w:rsidRDefault="003D010F" w:rsidP="003D01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назначенного молодого специалиста учителям школы, объявить приказ о закреплении за ним наставника,</w:t>
      </w:r>
    </w:p>
    <w:p w:rsidR="003D010F" w:rsidRDefault="003D010F" w:rsidP="003D01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необходимые условия для совместной работы молодого специалиста с закреплённым за ним наставником,</w:t>
      </w:r>
    </w:p>
    <w:p w:rsidR="003D010F" w:rsidRDefault="003D010F" w:rsidP="003D01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Изучить, обобщить и распространить положительный опыт организации наставничества в ОУ,</w:t>
      </w:r>
    </w:p>
    <w:p w:rsidR="003D010F" w:rsidRDefault="003D010F" w:rsidP="003D01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меры поощрения наставников.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8.2.Непосредственную ответственность за работу наставников несут председатели МО.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8.3.Председатель МО обязан</w:t>
      </w:r>
      <w:r>
        <w:rPr>
          <w:sz w:val="28"/>
          <w:szCs w:val="28"/>
        </w:rPr>
        <w:t>: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на заседании МО индивидуальный план работы наставника,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наставников и молодых специалистов,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возможность осуществления наставником своих обязанностей в соответствии с настоящим Положением,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систематический контроль работы наставника,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заслушать и утвердить на заседании МО отчёты молодого специалиста и наставника.</w:t>
      </w:r>
    </w:p>
    <w:p w:rsidR="003D010F" w:rsidRDefault="003D010F" w:rsidP="003D010F">
      <w:pPr>
        <w:ind w:left="1240"/>
        <w:jc w:val="both"/>
        <w:rPr>
          <w:sz w:val="28"/>
          <w:szCs w:val="28"/>
        </w:rPr>
      </w:pP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9. Документы, регламентирующие  наставничество</w:t>
      </w:r>
      <w:r>
        <w:rPr>
          <w:sz w:val="28"/>
          <w:szCs w:val="28"/>
        </w:rPr>
        <w:t>:</w:t>
      </w:r>
    </w:p>
    <w:p w:rsidR="003D010F" w:rsidRDefault="003D010F" w:rsidP="003D010F">
      <w:pPr>
        <w:numPr>
          <w:ilvl w:val="1"/>
          <w:numId w:val="7"/>
        </w:numPr>
        <w:tabs>
          <w:tab w:val="num" w:pos="851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Положение,</w:t>
      </w:r>
    </w:p>
    <w:p w:rsidR="003D010F" w:rsidRDefault="003D010F" w:rsidP="003D010F">
      <w:pPr>
        <w:numPr>
          <w:ilvl w:val="1"/>
          <w:numId w:val="7"/>
        </w:numPr>
        <w:tabs>
          <w:tab w:val="num" w:pos="851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об организации наставничества,</w:t>
      </w:r>
    </w:p>
    <w:p w:rsidR="003D010F" w:rsidRDefault="003D010F" w:rsidP="003D010F">
      <w:pPr>
        <w:numPr>
          <w:ilvl w:val="1"/>
          <w:numId w:val="7"/>
        </w:numPr>
        <w:tabs>
          <w:tab w:val="num" w:pos="851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планы работы педагогического, научно – методического совета, методических объединений,</w:t>
      </w:r>
    </w:p>
    <w:p w:rsidR="003D010F" w:rsidRDefault="003D010F" w:rsidP="003D010F">
      <w:pPr>
        <w:numPr>
          <w:ilvl w:val="1"/>
          <w:numId w:val="7"/>
        </w:numPr>
        <w:tabs>
          <w:tab w:val="num" w:pos="851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педсоветов, методических советов, на которых рассматривались вопросы наставничества,</w:t>
      </w:r>
    </w:p>
    <w:p w:rsidR="003D010F" w:rsidRDefault="003D010F" w:rsidP="003D010F">
      <w:pPr>
        <w:numPr>
          <w:ilvl w:val="1"/>
          <w:numId w:val="7"/>
        </w:numPr>
        <w:tabs>
          <w:tab w:val="num" w:pos="851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и обзоры по передовому опыту проведения работы по наставничеству,</w:t>
      </w:r>
    </w:p>
    <w:p w:rsidR="003D010F" w:rsidRDefault="003D010F" w:rsidP="003D010F">
      <w:pPr>
        <w:numPr>
          <w:ilvl w:val="1"/>
          <w:numId w:val="7"/>
        </w:numPr>
        <w:tabs>
          <w:tab w:val="num" w:pos="851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переписка по вопросам деятельности наставников.</w:t>
      </w:r>
    </w:p>
    <w:p w:rsidR="003D010F" w:rsidRDefault="003D010F" w:rsidP="003D010F">
      <w:pPr>
        <w:ind w:left="1960"/>
        <w:jc w:val="both"/>
        <w:rPr>
          <w:sz w:val="28"/>
          <w:szCs w:val="28"/>
        </w:rPr>
      </w:pP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адаптации к педагогической деятельности молодой специалист составляет под руководством наставника План профессионального становления.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рассматривается на заседании МО, согласовывается с заместителем директора ОУ по методической работе и утверждается директором ОУ.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молодыми специалистами правомерны все виды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– в первый месяц проводится </w:t>
      </w:r>
      <w:r>
        <w:rPr>
          <w:b/>
          <w:sz w:val="28"/>
          <w:szCs w:val="28"/>
        </w:rPr>
        <w:t>обзорный контроль</w:t>
      </w:r>
      <w:r>
        <w:rPr>
          <w:sz w:val="28"/>
          <w:szCs w:val="28"/>
        </w:rPr>
        <w:t>. Его цель – выявить и предупредить ошибки в работе молодого специалиста.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первого года работы проводится </w:t>
      </w:r>
      <w:r>
        <w:rPr>
          <w:b/>
          <w:sz w:val="28"/>
          <w:szCs w:val="28"/>
        </w:rPr>
        <w:t>предупредительный контроль</w:t>
      </w:r>
      <w:r>
        <w:rPr>
          <w:sz w:val="28"/>
          <w:szCs w:val="28"/>
        </w:rPr>
        <w:t>. Его цель – выявить и предупредить ошибки в работе молодого специалиста.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Повторный контроль</w:t>
      </w:r>
      <w:r>
        <w:rPr>
          <w:sz w:val="28"/>
          <w:szCs w:val="28"/>
        </w:rPr>
        <w:t xml:space="preserve"> позволяет проверить устранение недостатков при обзорном и предупредительном контроле.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второй год работы молодой специалист ставится на персональный контроль,  который позволяет изучить всю работу за определённый период времени. 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третий год целесообразно проведение фронтального контроля, при котором проверяются знания, умения и навыки  учащихся, состояние и ведение школьной документации (планы, записи в журналах, тетради и дневники уч-ся). Если в одном классе работает несколько молодых специалистов, то рекомендуется </w:t>
      </w:r>
      <w:r>
        <w:rPr>
          <w:b/>
          <w:sz w:val="28"/>
          <w:szCs w:val="28"/>
        </w:rPr>
        <w:t>классно – обобщающий контроль</w:t>
      </w:r>
      <w:r>
        <w:rPr>
          <w:sz w:val="28"/>
          <w:szCs w:val="28"/>
        </w:rPr>
        <w:t>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специалист </w:t>
      </w:r>
      <w:proofErr w:type="spellStart"/>
      <w:r>
        <w:rPr>
          <w:sz w:val="28"/>
          <w:szCs w:val="28"/>
        </w:rPr>
        <w:t>ежечетвертно</w:t>
      </w:r>
      <w:proofErr w:type="spellEnd"/>
      <w:r>
        <w:rPr>
          <w:sz w:val="28"/>
          <w:szCs w:val="28"/>
        </w:rPr>
        <w:t xml:space="preserve"> представляет наставнику отчёт о работе. Наставник оценивает работу и докладывает результаты председателю МО. Итоги работы молодой специалист фиксирует в отчёте. На основе отчёта наставник обсуждает с молодым специалистом особенности его профессиональной деятельности и даёт рекомендации по её дальнейшему совершенствованию.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срока наставничества молодой специалист в течение 10 дней сдаёт председателю следующие документы: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Отчёт о проделанной работе.</w:t>
      </w:r>
    </w:p>
    <w:p w:rsidR="003D010F" w:rsidRDefault="003D010F" w:rsidP="003D010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3D010F" w:rsidRDefault="003D010F" w:rsidP="003D01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Процесс адаптации к педагогической деятельности можно считать законченным, если:</w:t>
      </w:r>
    </w:p>
    <w:p w:rsidR="003D010F" w:rsidRDefault="003D010F" w:rsidP="003D01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овладел необходимыми теоретическими знаниями и практическими навыками организации учебной деятельности;</w:t>
      </w:r>
    </w:p>
    <w:p w:rsidR="003D010F" w:rsidRDefault="003D010F" w:rsidP="003D01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стало привычным, работа не вызывает чувства страха, неуверенности;</w:t>
      </w:r>
    </w:p>
    <w:p w:rsidR="003D010F" w:rsidRDefault="003D010F" w:rsidP="003D01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обучения и процент успеваемости находятся на базовом уровне.</w:t>
      </w:r>
    </w:p>
    <w:p w:rsidR="003D010F" w:rsidRDefault="003D010F" w:rsidP="003D010F">
      <w:pPr>
        <w:jc w:val="both"/>
        <w:rPr>
          <w:sz w:val="28"/>
          <w:szCs w:val="28"/>
        </w:rPr>
      </w:pPr>
    </w:p>
    <w:p w:rsidR="003D010F" w:rsidRDefault="003D010F" w:rsidP="003D010F"/>
    <w:p w:rsidR="003D010F" w:rsidRDefault="003D010F" w:rsidP="003D010F"/>
    <w:p w:rsidR="003D010F" w:rsidRDefault="003D010F" w:rsidP="003D010F"/>
    <w:p w:rsidR="003D010F" w:rsidRDefault="003D010F" w:rsidP="003D010F"/>
    <w:p w:rsidR="003D010F" w:rsidRDefault="003D010F" w:rsidP="003D010F"/>
    <w:p w:rsidR="003D010F" w:rsidRDefault="003D010F" w:rsidP="003D010F"/>
    <w:p w:rsidR="003D010F" w:rsidRDefault="003D010F" w:rsidP="003D010F"/>
    <w:p w:rsidR="009B66C3" w:rsidRDefault="009B66C3"/>
    <w:sectPr w:rsidR="009B66C3" w:rsidSect="0058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AA"/>
    <w:multiLevelType w:val="hybridMultilevel"/>
    <w:tmpl w:val="C20000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4B6C"/>
    <w:multiLevelType w:val="hybridMultilevel"/>
    <w:tmpl w:val="64465D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7DA"/>
    <w:multiLevelType w:val="multilevel"/>
    <w:tmpl w:val="78A825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99D287D"/>
    <w:multiLevelType w:val="hybridMultilevel"/>
    <w:tmpl w:val="E2D233B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53997"/>
    <w:multiLevelType w:val="hybridMultilevel"/>
    <w:tmpl w:val="965E33F2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0D">
      <w:start w:val="1"/>
      <w:numFmt w:val="bullet"/>
      <w:lvlText w:val="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E116C"/>
    <w:multiLevelType w:val="hybridMultilevel"/>
    <w:tmpl w:val="32C04078"/>
    <w:lvl w:ilvl="0" w:tplc="0419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63F67"/>
    <w:multiLevelType w:val="hybridMultilevel"/>
    <w:tmpl w:val="403A7C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B68C6"/>
    <w:multiLevelType w:val="multilevel"/>
    <w:tmpl w:val="55F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98"/>
    <w:rsid w:val="003443A9"/>
    <w:rsid w:val="003D010F"/>
    <w:rsid w:val="0042621B"/>
    <w:rsid w:val="00581BF1"/>
    <w:rsid w:val="009201DB"/>
    <w:rsid w:val="009B66C3"/>
    <w:rsid w:val="00A06CEA"/>
    <w:rsid w:val="00AB7B67"/>
    <w:rsid w:val="00B00932"/>
    <w:rsid w:val="00F5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2021-10-11T10:07:00Z</dcterms:created>
  <dcterms:modified xsi:type="dcterms:W3CDTF">2021-11-22T05:34:00Z</dcterms:modified>
</cp:coreProperties>
</file>